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0F3A" w14:textId="52C05399" w:rsidR="00FD7445" w:rsidRPr="001F4FCA" w:rsidRDefault="00FD7445" w:rsidP="001F4FC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B1B0670" wp14:editId="3779F242">
            <wp:simplePos x="0" y="0"/>
            <wp:positionH relativeFrom="page">
              <wp:align>left</wp:align>
            </wp:positionH>
            <wp:positionV relativeFrom="paragraph">
              <wp:posOffset>359923</wp:posOffset>
            </wp:positionV>
            <wp:extent cx="8321040" cy="2995930"/>
            <wp:effectExtent l="0" t="0" r="3810" b="0"/>
            <wp:wrapSquare wrapText="bothSides"/>
            <wp:docPr id="157616730" name="Picture 1" descr="A logo with cloud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6730" name="Picture 1" descr="A logo with clouds in th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17"/>
                    <a:stretch/>
                  </pic:blipFill>
                  <pic:spPr bwMode="auto">
                    <a:xfrm>
                      <a:off x="0" y="0"/>
                      <a:ext cx="8322553" cy="299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EE76E8" w14:textId="77777777" w:rsidR="001F4FCA" w:rsidRDefault="001F4FCA" w:rsidP="006D5C6B">
      <w:pPr>
        <w:tabs>
          <w:tab w:val="left" w:pos="4025"/>
        </w:tabs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3F0D926" w14:textId="3753EE6C" w:rsidR="008A6647" w:rsidRPr="006D5C6B" w:rsidRDefault="008A6647" w:rsidP="006D5C6B">
      <w:pPr>
        <w:tabs>
          <w:tab w:val="left" w:pos="4025"/>
        </w:tabs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D5C6B">
        <w:rPr>
          <w:rFonts w:ascii="Times New Roman" w:hAnsi="Times New Roman" w:cs="Times New Roman"/>
          <w:i/>
          <w:iCs/>
          <w:sz w:val="32"/>
          <w:szCs w:val="32"/>
        </w:rPr>
        <w:t>Comunicat de presă</w:t>
      </w:r>
    </w:p>
    <w:p w14:paraId="19AFA371" w14:textId="77777777" w:rsidR="00F12E40" w:rsidRDefault="00F12E40" w:rsidP="00D664E2">
      <w:pPr>
        <w:tabs>
          <w:tab w:val="left" w:pos="4025"/>
        </w:tabs>
        <w:rPr>
          <w:rFonts w:ascii="Times New Roman" w:hAnsi="Times New Roman" w:cs="Times New Roman"/>
          <w:sz w:val="32"/>
          <w:szCs w:val="32"/>
        </w:rPr>
      </w:pPr>
    </w:p>
    <w:p w14:paraId="13C0B151" w14:textId="77777777" w:rsidR="00232F73" w:rsidRDefault="00B063E2" w:rsidP="00CB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2F73" w:rsidRPr="00232F73">
        <w:rPr>
          <w:rFonts w:ascii="Times New Roman" w:hAnsi="Times New Roman" w:cs="Times New Roman"/>
          <w:sz w:val="24"/>
          <w:szCs w:val="24"/>
        </w:rPr>
        <w:t>Inspectoratul Școlar al Județului Mehedinți, în parteneriat cu Liceul Tehnologic Halânga și Liceul Tehnologic „Tudor Vladimirescu”, lansează proiectul „INVEST – Investește în viitor: Educație, Stagii și Tehnologie”. Cofinanțat de Uniunea Europeană prin Programul Educație și Ocupare 2021-2027, proiectul, cu o valoare totală de 2.213.650 RON, urmărește pregătirea a 253 de elevi din domenii precum Agricultură, Industrie Alimentară, Mecanică, Protecția Mediului și Turism, prin stagii de practică moderne și relevante.</w:t>
      </w:r>
    </w:p>
    <w:p w14:paraId="7351C3B6" w14:textId="01C875CD" w:rsidR="00CB7745" w:rsidRPr="00CB7745" w:rsidRDefault="00D82A09" w:rsidP="006D7C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4560" behindDoc="0" locked="0" layoutInCell="1" allowOverlap="1" wp14:anchorId="598B66E9" wp14:editId="025BD8CC">
            <wp:simplePos x="0" y="0"/>
            <wp:positionH relativeFrom="margin">
              <wp:align>left</wp:align>
            </wp:positionH>
            <wp:positionV relativeFrom="paragraph">
              <wp:posOffset>860249</wp:posOffset>
            </wp:positionV>
            <wp:extent cx="213995" cy="314960"/>
            <wp:effectExtent l="0" t="0" r="0" b="8890"/>
            <wp:wrapSquare wrapText="bothSides"/>
            <wp:docPr id="2035881978" name="Picture 1" descr="A person wearing a re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81978" name="Picture 1" descr="A person wearing a red c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Principalul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scop al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furnizarea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oferte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educaționale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cerințelor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pieței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, cu accent pe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stagiile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parteneriatele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la un program de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intensivă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include:</w:t>
      </w:r>
    </w:p>
    <w:p w14:paraId="22CE1215" w14:textId="4E4D2D1C" w:rsidR="00CB7745" w:rsidRPr="00CB7745" w:rsidRDefault="00CB7745" w:rsidP="00C37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Stagii</w:t>
      </w:r>
      <w:proofErr w:type="spellEnd"/>
      <w:r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practică</w:t>
      </w:r>
      <w:proofErr w:type="spellEnd"/>
      <w:r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: 150 de ore </w:t>
      </w:r>
      <w:proofErr w:type="spellStart"/>
      <w:r w:rsidRPr="00CB774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7745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participant, cu </w:t>
      </w:r>
      <w:proofErr w:type="spellStart"/>
      <w:r w:rsidRPr="00CB7745">
        <w:rPr>
          <w:rFonts w:ascii="Times New Roman" w:hAnsi="Times New Roman" w:cs="Times New Roman"/>
          <w:sz w:val="24"/>
          <w:szCs w:val="24"/>
          <w:lang w:val="en-US"/>
        </w:rPr>
        <w:t>subvenții</w:t>
      </w:r>
      <w:proofErr w:type="spellEnd"/>
      <w:r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de 4 lei/</w:t>
      </w:r>
      <w:proofErr w:type="spellStart"/>
      <w:r w:rsidRPr="00CB7745">
        <w:rPr>
          <w:rFonts w:ascii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CB77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9877EF" w14:textId="747F8019" w:rsidR="00CB7745" w:rsidRPr="00CB7745" w:rsidRDefault="00D82A09" w:rsidP="00C37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6608" behindDoc="1" locked="0" layoutInCell="1" allowOverlap="1" wp14:anchorId="5A623072" wp14:editId="1F85E049">
            <wp:simplePos x="0" y="0"/>
            <wp:positionH relativeFrom="margin">
              <wp:align>left</wp:align>
            </wp:positionH>
            <wp:positionV relativeFrom="paragraph">
              <wp:posOffset>106221</wp:posOffset>
            </wp:positionV>
            <wp:extent cx="233045" cy="343448"/>
            <wp:effectExtent l="0" t="0" r="0" b="0"/>
            <wp:wrapTight wrapText="bothSides">
              <wp:wrapPolygon edited="0">
                <wp:start x="3531" y="0"/>
                <wp:lineTo x="0" y="1200"/>
                <wp:lineTo x="0" y="20400"/>
                <wp:lineTo x="14125" y="20400"/>
                <wp:lineTo x="14125" y="19200"/>
                <wp:lineTo x="17657" y="13200"/>
                <wp:lineTo x="19422" y="1200"/>
                <wp:lineTo x="15891" y="0"/>
                <wp:lineTo x="3531" y="0"/>
              </wp:wrapPolygon>
            </wp:wrapTight>
            <wp:docPr id="58425726" name="Picture 2" descr="A person wearing a suit an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72618" name="Picture 2" descr="A person wearing a suit and c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34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Evaluare</w:t>
      </w:r>
      <w:proofErr w:type="spellEnd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premii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: Cei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buni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recompensați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premii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bani – 1.500 lei pentru locul I, 1.000 lei pentru locul II și 800 lei pentru locul III.</w:t>
      </w:r>
    </w:p>
    <w:p w14:paraId="323DF087" w14:textId="2DF77822" w:rsidR="00CB7745" w:rsidRPr="00CB7745" w:rsidRDefault="00D82A09" w:rsidP="00C37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8656" behindDoc="0" locked="0" layoutInCell="1" allowOverlap="1" wp14:anchorId="09C88B65" wp14:editId="0B2620DA">
            <wp:simplePos x="0" y="0"/>
            <wp:positionH relativeFrom="margin">
              <wp:align>left</wp:align>
            </wp:positionH>
            <wp:positionV relativeFrom="paragraph">
              <wp:posOffset>57974</wp:posOffset>
            </wp:positionV>
            <wp:extent cx="213995" cy="314960"/>
            <wp:effectExtent l="0" t="0" r="0" b="8890"/>
            <wp:wrapSquare wrapText="bothSides"/>
            <wp:docPr id="189697049" name="Picture 1" descr="A person wearing a re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81978" name="Picture 1" descr="A person wearing a red c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Dezvoltare</w:t>
      </w:r>
      <w:proofErr w:type="spellEnd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profesională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: Accent pe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abilități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tehnice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competențe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transversale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comportament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="00CB7745" w:rsidRPr="00CB77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99422A" w14:textId="18C4671B" w:rsidR="009755EC" w:rsidRPr="009755EC" w:rsidRDefault="00055867" w:rsidP="00975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09440" behindDoc="0" locked="0" layoutInCell="1" allowOverlap="1" wp14:anchorId="35C11254" wp14:editId="7A481A5E">
            <wp:simplePos x="0" y="0"/>
            <wp:positionH relativeFrom="margin">
              <wp:align>left</wp:align>
            </wp:positionH>
            <wp:positionV relativeFrom="paragraph">
              <wp:posOffset>884987</wp:posOffset>
            </wp:positionV>
            <wp:extent cx="213995" cy="314960"/>
            <wp:effectExtent l="0" t="0" r="0" b="8890"/>
            <wp:wrapSquare wrapText="bothSides"/>
            <wp:docPr id="1052118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18302" name="Picture 105211830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Județului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Mehedinți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Liceul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Tehnologic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„Tudor Vladimirescu”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Liceul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Tehnologic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Halânga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angajatori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colaborări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8C4443" w14:textId="40FBD919" w:rsidR="009755EC" w:rsidRPr="009755EC" w:rsidRDefault="009755EC" w:rsidP="00055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55EC">
        <w:rPr>
          <w:rFonts w:ascii="Times New Roman" w:hAnsi="Times New Roman" w:cs="Times New Roman"/>
          <w:sz w:val="24"/>
          <w:szCs w:val="24"/>
          <w:lang w:val="en-US"/>
        </w:rPr>
        <w:t>Facilitarea</w:t>
      </w:r>
      <w:proofErr w:type="spellEnd"/>
      <w:r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55EC">
        <w:rPr>
          <w:rFonts w:ascii="Times New Roman" w:hAnsi="Times New Roman" w:cs="Times New Roman"/>
          <w:sz w:val="24"/>
          <w:szCs w:val="24"/>
          <w:lang w:val="en-US"/>
        </w:rPr>
        <w:t>integrării</w:t>
      </w:r>
      <w:proofErr w:type="spellEnd"/>
      <w:r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9755EC">
        <w:rPr>
          <w:rFonts w:ascii="Times New Roman" w:hAnsi="Times New Roman" w:cs="Times New Roman"/>
          <w:sz w:val="24"/>
          <w:szCs w:val="24"/>
          <w:lang w:val="en-US"/>
        </w:rPr>
        <w:t>piața</w:t>
      </w:r>
      <w:proofErr w:type="spellEnd"/>
      <w:r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muncii;</w:t>
      </w:r>
    </w:p>
    <w:p w14:paraId="632393AE" w14:textId="0CBE5362" w:rsidR="009755EC" w:rsidRPr="009755EC" w:rsidRDefault="00055867" w:rsidP="00055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2512" behindDoc="1" locked="0" layoutInCell="1" allowOverlap="1" wp14:anchorId="7C918AC0" wp14:editId="4E61902C">
            <wp:simplePos x="0" y="0"/>
            <wp:positionH relativeFrom="margin">
              <wp:align>left</wp:align>
            </wp:positionH>
            <wp:positionV relativeFrom="paragraph">
              <wp:posOffset>106801</wp:posOffset>
            </wp:positionV>
            <wp:extent cx="233045" cy="343448"/>
            <wp:effectExtent l="0" t="0" r="0" b="0"/>
            <wp:wrapTight wrapText="bothSides">
              <wp:wrapPolygon edited="0">
                <wp:start x="3531" y="0"/>
                <wp:lineTo x="0" y="1200"/>
                <wp:lineTo x="0" y="20400"/>
                <wp:lineTo x="14125" y="20400"/>
                <wp:lineTo x="15891" y="19200"/>
                <wp:lineTo x="19422" y="7200"/>
                <wp:lineTo x="19422" y="1200"/>
                <wp:lineTo x="15891" y="0"/>
                <wp:lineTo x="3531" y="0"/>
              </wp:wrapPolygon>
            </wp:wrapTight>
            <wp:docPr id="2019272618" name="Picture 2" descr="A person wearing a suit an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72618" name="Picture 2" descr="A person wearing a suit and c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343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workshop-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diseminarea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bunelor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la nivel local și regional;</w:t>
      </w:r>
    </w:p>
    <w:p w14:paraId="66E57624" w14:textId="3926AA7E" w:rsidR="009755EC" w:rsidRPr="009755EC" w:rsidRDefault="00055867" w:rsidP="00055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 wp14:anchorId="1B6768A3" wp14:editId="0FF4E758">
            <wp:simplePos x="0" y="0"/>
            <wp:positionH relativeFrom="margin">
              <wp:align>left</wp:align>
            </wp:positionH>
            <wp:positionV relativeFrom="paragraph">
              <wp:posOffset>9012</wp:posOffset>
            </wp:positionV>
            <wp:extent cx="213995" cy="314960"/>
            <wp:effectExtent l="0" t="0" r="0" b="8890"/>
            <wp:wrapSquare wrapText="bothSides"/>
            <wp:docPr id="871379318" name="Picture 1" descr="A person wearing a re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79318" name="Picture 1" descr="A person wearing a red c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99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Implicarea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durabilă</w:t>
      </w:r>
      <w:proofErr w:type="spellEnd"/>
      <w:r w:rsidR="009755EC" w:rsidRPr="009755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44C2D9" w14:textId="01FCD534" w:rsidR="00C741D6" w:rsidRDefault="009755EC" w:rsidP="00D545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164">
        <w:rPr>
          <w:rFonts w:ascii="Times New Roman" w:hAnsi="Times New Roman" w:cs="Times New Roman"/>
          <w:sz w:val="24"/>
          <w:szCs w:val="24"/>
        </w:rPr>
        <w:t>Proiectul „INVEST” respectă principii precum egalitatea de șanse, nediscriminarea și accesibilitatea, fiind deschis tuturor elevilor cu domiciliul în regiunea Sud-Vest Oltenia. De asemenea, promovează dezvoltarea durabilă prin activități care sprijină economia verde.</w:t>
      </w:r>
    </w:p>
    <w:p w14:paraId="10B013A2" w14:textId="14DB6D76" w:rsidR="007F2514" w:rsidRPr="007F2514" w:rsidRDefault="007F2514" w:rsidP="007F251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„INVEST”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un pas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economii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dinamice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incluzive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detalii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invităm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accesați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site-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w:history="1">
        <w:r w:rsidRPr="002C48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Inspectoratului Școlar al Județului Mehedinți</w:t>
        </w:r>
      </w:hyperlink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contactați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direct la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de e-mai</w:t>
      </w:r>
      <w:r w:rsidR="006D7C92">
        <w:rPr>
          <w:rFonts w:ascii="Times New Roman" w:hAnsi="Times New Roman" w:cs="Times New Roman"/>
          <w:sz w:val="24"/>
          <w:szCs w:val="24"/>
          <w:lang w:val="en-US"/>
        </w:rPr>
        <w:t>l secretariat.isj@mh.edu.ro</w:t>
      </w:r>
    </w:p>
    <w:p w14:paraId="351F7FC0" w14:textId="77C0AFC3" w:rsidR="00C741D6" w:rsidRDefault="007F2514" w:rsidP="007F251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Județului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Mehedinți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lider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susținerii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pregătirii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generație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viitoare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F2514">
        <w:rPr>
          <w:rFonts w:ascii="Times New Roman" w:hAnsi="Times New Roman" w:cs="Times New Roman"/>
          <w:sz w:val="24"/>
          <w:szCs w:val="24"/>
          <w:lang w:val="en-US"/>
        </w:rPr>
        <w:t>succes</w:t>
      </w:r>
      <w:proofErr w:type="spellEnd"/>
      <w:r w:rsidRPr="007F2514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28EF655" w14:textId="77777777" w:rsidR="007F2514" w:rsidRPr="007F2514" w:rsidRDefault="007F2514" w:rsidP="00210A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F7E922" w14:textId="0A85AC93" w:rsidR="009A1D2C" w:rsidRDefault="00681639" w:rsidP="0068163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1639">
        <w:rPr>
          <w:rFonts w:ascii="Times New Roman" w:hAnsi="Times New Roman" w:cs="Times New Roman"/>
          <w:i/>
          <w:iCs/>
          <w:sz w:val="24"/>
          <w:szCs w:val="24"/>
        </w:rPr>
        <w:t xml:space="preserve">Proiect cofinanțat de Uniunea Europeană prin Programul Educație și Ocupare 2021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681639">
        <w:rPr>
          <w:rFonts w:ascii="Times New Roman" w:hAnsi="Times New Roman" w:cs="Times New Roman"/>
          <w:i/>
          <w:iCs/>
          <w:sz w:val="24"/>
          <w:szCs w:val="24"/>
        </w:rPr>
        <w:t xml:space="preserve"> 2027</w:t>
      </w:r>
    </w:p>
    <w:p w14:paraId="5475621B" w14:textId="77777777" w:rsidR="00681639" w:rsidRPr="00681639" w:rsidRDefault="00681639" w:rsidP="0068163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F214C5" w14:textId="76215CFB" w:rsidR="00B437CE" w:rsidRPr="00060B56" w:rsidRDefault="00B437CE" w:rsidP="00B437C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B56">
        <w:rPr>
          <w:rFonts w:ascii="Times New Roman" w:hAnsi="Times New Roman" w:cs="Times New Roman"/>
          <w:b/>
          <w:bCs/>
          <w:sz w:val="24"/>
          <w:szCs w:val="24"/>
        </w:rPr>
        <w:t xml:space="preserve">Date de </w:t>
      </w:r>
      <w:r w:rsidR="00317C8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60B56">
        <w:rPr>
          <w:rFonts w:ascii="Times New Roman" w:hAnsi="Times New Roman" w:cs="Times New Roman"/>
          <w:b/>
          <w:bCs/>
          <w:sz w:val="24"/>
          <w:szCs w:val="24"/>
        </w:rPr>
        <w:t>ontact:</w:t>
      </w:r>
      <w:r w:rsidR="006D7C92">
        <w:rPr>
          <w:rFonts w:ascii="Times New Roman" w:hAnsi="Times New Roman" w:cs="Times New Roman"/>
          <w:b/>
          <w:bCs/>
          <w:sz w:val="24"/>
          <w:szCs w:val="24"/>
        </w:rPr>
        <w:t xml:space="preserve"> Decebal, 23, Drobeta-Turnu Severin</w:t>
      </w:r>
    </w:p>
    <w:p w14:paraId="6B137F83" w14:textId="7F222321" w:rsidR="00B437CE" w:rsidRPr="00060B56" w:rsidRDefault="00B437CE" w:rsidP="00B437C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0B56">
        <w:rPr>
          <w:rFonts w:ascii="Times New Roman" w:hAnsi="Times New Roman" w:cs="Times New Roman"/>
          <w:b/>
          <w:bCs/>
          <w:sz w:val="24"/>
          <w:szCs w:val="24"/>
        </w:rPr>
        <w:t>Manager de proiect:</w:t>
      </w:r>
      <w:r w:rsidRPr="00060B56">
        <w:rPr>
          <w:rFonts w:ascii="Times New Roman" w:hAnsi="Times New Roman" w:cs="Times New Roman"/>
          <w:sz w:val="24"/>
          <w:szCs w:val="24"/>
        </w:rPr>
        <w:t xml:space="preserve"> </w:t>
      </w:r>
      <w:r w:rsidR="006D7C92">
        <w:rPr>
          <w:rFonts w:ascii="Times New Roman" w:hAnsi="Times New Roman" w:cs="Times New Roman"/>
          <w:sz w:val="24"/>
          <w:szCs w:val="24"/>
        </w:rPr>
        <w:t>Degeratu Virgilius Cristinel</w:t>
      </w:r>
    </w:p>
    <w:p w14:paraId="660FBC66" w14:textId="0D2E0D22" w:rsidR="00B437CE" w:rsidRPr="00060B56" w:rsidRDefault="00B437CE" w:rsidP="00B437C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0B56">
        <w:rPr>
          <w:rFonts w:ascii="Times New Roman" w:hAnsi="Times New Roman" w:cs="Times New Roman"/>
          <w:b/>
          <w:bCs/>
          <w:sz w:val="24"/>
          <w:szCs w:val="24"/>
        </w:rPr>
        <w:t>Telefon/Fax:</w:t>
      </w:r>
      <w:r w:rsidRPr="00060B56">
        <w:rPr>
          <w:rFonts w:ascii="Times New Roman" w:hAnsi="Times New Roman" w:cs="Times New Roman"/>
          <w:sz w:val="24"/>
          <w:szCs w:val="24"/>
        </w:rPr>
        <w:t xml:space="preserve"> </w:t>
      </w:r>
      <w:r w:rsidR="006D7C92">
        <w:rPr>
          <w:rFonts w:ascii="Times New Roman" w:hAnsi="Times New Roman" w:cs="Times New Roman"/>
          <w:sz w:val="24"/>
          <w:szCs w:val="24"/>
        </w:rPr>
        <w:t>0769296773</w:t>
      </w:r>
    </w:p>
    <w:p w14:paraId="4B2BFF25" w14:textId="015B04D8" w:rsidR="00226A36" w:rsidRPr="00060B56" w:rsidRDefault="00B437CE" w:rsidP="0080069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0B56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6D7C92">
        <w:rPr>
          <w:rFonts w:ascii="Times New Roman" w:hAnsi="Times New Roman" w:cs="Times New Roman"/>
          <w:sz w:val="24"/>
          <w:szCs w:val="24"/>
        </w:rPr>
        <w:t xml:space="preserve"> cristineldegeratu@gmail.com</w:t>
      </w:r>
    </w:p>
    <w:p w14:paraId="0078AF97" w14:textId="77777777" w:rsidR="00800698" w:rsidRPr="00060B56" w:rsidRDefault="00800698" w:rsidP="006D41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AC67F7" w14:textId="77777777" w:rsidR="00167CC6" w:rsidRPr="00060B56" w:rsidRDefault="00167CC6" w:rsidP="006D41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CCC167" w14:textId="2FC98D3B" w:rsidR="004A6094" w:rsidRPr="00060B56" w:rsidRDefault="004A6094" w:rsidP="004A6094">
      <w:pPr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2A1604" w14:textId="77777777" w:rsidR="000E667F" w:rsidRPr="00060B56" w:rsidRDefault="000E667F" w:rsidP="004A6094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E667F" w:rsidRPr="00060B56" w:rsidSect="00F159A0">
      <w:headerReference w:type="default" r:id="rId11"/>
      <w:footerReference w:type="default" r:id="rId12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BAC3" w14:textId="77777777" w:rsidR="002424C5" w:rsidRDefault="002424C5" w:rsidP="00741FFE">
      <w:pPr>
        <w:spacing w:after="0" w:line="240" w:lineRule="auto"/>
      </w:pPr>
      <w:r>
        <w:separator/>
      </w:r>
    </w:p>
  </w:endnote>
  <w:endnote w:type="continuationSeparator" w:id="0">
    <w:p w14:paraId="5737B742" w14:textId="77777777" w:rsidR="002424C5" w:rsidRDefault="002424C5" w:rsidP="0074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AA9" w14:textId="4C659432" w:rsidR="00F159A0" w:rsidRDefault="00F159A0">
    <w:pPr>
      <w:pStyle w:val="Subsol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32CA2" wp14:editId="723FC57C">
          <wp:simplePos x="0" y="0"/>
          <wp:positionH relativeFrom="margin">
            <wp:posOffset>2534920</wp:posOffset>
          </wp:positionH>
          <wp:positionV relativeFrom="paragraph">
            <wp:posOffset>17145</wp:posOffset>
          </wp:positionV>
          <wp:extent cx="653415" cy="653415"/>
          <wp:effectExtent l="0" t="0" r="0" b="0"/>
          <wp:wrapTopAndBottom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2EFE" w14:textId="77777777" w:rsidR="002424C5" w:rsidRDefault="002424C5" w:rsidP="00741FFE">
      <w:pPr>
        <w:spacing w:after="0" w:line="240" w:lineRule="auto"/>
      </w:pPr>
      <w:r>
        <w:separator/>
      </w:r>
    </w:p>
  </w:footnote>
  <w:footnote w:type="continuationSeparator" w:id="0">
    <w:p w14:paraId="47545181" w14:textId="77777777" w:rsidR="002424C5" w:rsidRDefault="002424C5" w:rsidP="0074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04FA" w14:textId="3B3A94F8" w:rsidR="00741FFE" w:rsidRDefault="009822A3" w:rsidP="009822A3">
    <w:pPr>
      <w:pStyle w:val="Antet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71C276" wp14:editId="6C7E9AD8">
          <wp:simplePos x="0" y="0"/>
          <wp:positionH relativeFrom="margin">
            <wp:posOffset>704850</wp:posOffset>
          </wp:positionH>
          <wp:positionV relativeFrom="paragraph">
            <wp:posOffset>-287655</wp:posOffset>
          </wp:positionV>
          <wp:extent cx="4191000" cy="669925"/>
          <wp:effectExtent l="0" t="0" r="0" b="0"/>
          <wp:wrapSquare wrapText="bothSides"/>
          <wp:docPr id="2017297891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297891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E1B"/>
    <w:multiLevelType w:val="multilevel"/>
    <w:tmpl w:val="323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4DD4"/>
    <w:multiLevelType w:val="multilevel"/>
    <w:tmpl w:val="E60C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04670"/>
    <w:multiLevelType w:val="multilevel"/>
    <w:tmpl w:val="01B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75A21"/>
    <w:multiLevelType w:val="multilevel"/>
    <w:tmpl w:val="E91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C3D42"/>
    <w:multiLevelType w:val="multilevel"/>
    <w:tmpl w:val="BEE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D697D"/>
    <w:multiLevelType w:val="multilevel"/>
    <w:tmpl w:val="7E82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4278">
    <w:abstractNumId w:val="1"/>
  </w:num>
  <w:num w:numId="2" w16cid:durableId="752898390">
    <w:abstractNumId w:val="2"/>
  </w:num>
  <w:num w:numId="3" w16cid:durableId="1100760455">
    <w:abstractNumId w:val="0"/>
  </w:num>
  <w:num w:numId="4" w16cid:durableId="613830568">
    <w:abstractNumId w:val="3"/>
  </w:num>
  <w:num w:numId="5" w16cid:durableId="1192306368">
    <w:abstractNumId w:val="5"/>
  </w:num>
  <w:num w:numId="6" w16cid:durableId="589893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BA"/>
    <w:rsid w:val="00001063"/>
    <w:rsid w:val="000111C0"/>
    <w:rsid w:val="00022621"/>
    <w:rsid w:val="00025F29"/>
    <w:rsid w:val="00055867"/>
    <w:rsid w:val="00060B56"/>
    <w:rsid w:val="00072B2C"/>
    <w:rsid w:val="00075E65"/>
    <w:rsid w:val="00085ACB"/>
    <w:rsid w:val="000A0D14"/>
    <w:rsid w:val="000A1C2C"/>
    <w:rsid w:val="000B3D8C"/>
    <w:rsid w:val="000D0634"/>
    <w:rsid w:val="000E667F"/>
    <w:rsid w:val="000F1EFA"/>
    <w:rsid w:val="001029DC"/>
    <w:rsid w:val="00117CDA"/>
    <w:rsid w:val="001313C0"/>
    <w:rsid w:val="0014296C"/>
    <w:rsid w:val="00153B25"/>
    <w:rsid w:val="00167CC6"/>
    <w:rsid w:val="00183B64"/>
    <w:rsid w:val="001E012E"/>
    <w:rsid w:val="001E1B71"/>
    <w:rsid w:val="001F220F"/>
    <w:rsid w:val="001F4FCA"/>
    <w:rsid w:val="00203254"/>
    <w:rsid w:val="00210A84"/>
    <w:rsid w:val="002220B0"/>
    <w:rsid w:val="00225D09"/>
    <w:rsid w:val="00226A36"/>
    <w:rsid w:val="00231FBA"/>
    <w:rsid w:val="00232F73"/>
    <w:rsid w:val="002414EB"/>
    <w:rsid w:val="002424C5"/>
    <w:rsid w:val="00245B8F"/>
    <w:rsid w:val="00270164"/>
    <w:rsid w:val="00285F43"/>
    <w:rsid w:val="002A7DAB"/>
    <w:rsid w:val="002B0AA5"/>
    <w:rsid w:val="002C4898"/>
    <w:rsid w:val="002C6165"/>
    <w:rsid w:val="002D457B"/>
    <w:rsid w:val="002E7046"/>
    <w:rsid w:val="003123B0"/>
    <w:rsid w:val="003145BC"/>
    <w:rsid w:val="00317C83"/>
    <w:rsid w:val="0034685B"/>
    <w:rsid w:val="003510AC"/>
    <w:rsid w:val="00357145"/>
    <w:rsid w:val="0040119B"/>
    <w:rsid w:val="0042620E"/>
    <w:rsid w:val="0044353A"/>
    <w:rsid w:val="00457B82"/>
    <w:rsid w:val="00496E51"/>
    <w:rsid w:val="004A6094"/>
    <w:rsid w:val="004C6688"/>
    <w:rsid w:val="00507CEF"/>
    <w:rsid w:val="005275CF"/>
    <w:rsid w:val="00545741"/>
    <w:rsid w:val="0059623A"/>
    <w:rsid w:val="005E55D9"/>
    <w:rsid w:val="00620BB4"/>
    <w:rsid w:val="006303B5"/>
    <w:rsid w:val="00647182"/>
    <w:rsid w:val="00666A1C"/>
    <w:rsid w:val="00681639"/>
    <w:rsid w:val="0069266C"/>
    <w:rsid w:val="006C6128"/>
    <w:rsid w:val="006D41B9"/>
    <w:rsid w:val="006D5C6B"/>
    <w:rsid w:val="006D7C92"/>
    <w:rsid w:val="006F0BE1"/>
    <w:rsid w:val="00703AD5"/>
    <w:rsid w:val="00723B86"/>
    <w:rsid w:val="00730AF5"/>
    <w:rsid w:val="00731574"/>
    <w:rsid w:val="00741FFE"/>
    <w:rsid w:val="00785EDD"/>
    <w:rsid w:val="0079246F"/>
    <w:rsid w:val="00796165"/>
    <w:rsid w:val="007C25DB"/>
    <w:rsid w:val="007D22B4"/>
    <w:rsid w:val="007D3748"/>
    <w:rsid w:val="007F2514"/>
    <w:rsid w:val="00800698"/>
    <w:rsid w:val="00824DF8"/>
    <w:rsid w:val="0082699A"/>
    <w:rsid w:val="0087291F"/>
    <w:rsid w:val="008901D4"/>
    <w:rsid w:val="008A6647"/>
    <w:rsid w:val="008A715B"/>
    <w:rsid w:val="009372F2"/>
    <w:rsid w:val="0095337E"/>
    <w:rsid w:val="009660AE"/>
    <w:rsid w:val="009673F7"/>
    <w:rsid w:val="009747C0"/>
    <w:rsid w:val="009755EC"/>
    <w:rsid w:val="009822A3"/>
    <w:rsid w:val="00983797"/>
    <w:rsid w:val="00993BC8"/>
    <w:rsid w:val="009A1D2C"/>
    <w:rsid w:val="009A26B3"/>
    <w:rsid w:val="009A34FD"/>
    <w:rsid w:val="009D1354"/>
    <w:rsid w:val="00A01A10"/>
    <w:rsid w:val="00A21768"/>
    <w:rsid w:val="00A50E40"/>
    <w:rsid w:val="00A516F9"/>
    <w:rsid w:val="00A76D5F"/>
    <w:rsid w:val="00A77ED8"/>
    <w:rsid w:val="00A811B1"/>
    <w:rsid w:val="00AB3666"/>
    <w:rsid w:val="00AC0021"/>
    <w:rsid w:val="00AC7CD0"/>
    <w:rsid w:val="00B00B31"/>
    <w:rsid w:val="00B00D29"/>
    <w:rsid w:val="00B063E2"/>
    <w:rsid w:val="00B06BEE"/>
    <w:rsid w:val="00B244A6"/>
    <w:rsid w:val="00B30F9E"/>
    <w:rsid w:val="00B35C20"/>
    <w:rsid w:val="00B437CE"/>
    <w:rsid w:val="00B91E50"/>
    <w:rsid w:val="00B939B8"/>
    <w:rsid w:val="00BA3750"/>
    <w:rsid w:val="00BA5B2A"/>
    <w:rsid w:val="00BF3173"/>
    <w:rsid w:val="00C202DC"/>
    <w:rsid w:val="00C37200"/>
    <w:rsid w:val="00C64C85"/>
    <w:rsid w:val="00C652F6"/>
    <w:rsid w:val="00C741D6"/>
    <w:rsid w:val="00CA746F"/>
    <w:rsid w:val="00CB2A4B"/>
    <w:rsid w:val="00CB45AE"/>
    <w:rsid w:val="00CB7745"/>
    <w:rsid w:val="00CB7F53"/>
    <w:rsid w:val="00CC0DEC"/>
    <w:rsid w:val="00CE3DFC"/>
    <w:rsid w:val="00CF7C05"/>
    <w:rsid w:val="00D3574E"/>
    <w:rsid w:val="00D40A08"/>
    <w:rsid w:val="00D43ECE"/>
    <w:rsid w:val="00D45366"/>
    <w:rsid w:val="00D54501"/>
    <w:rsid w:val="00D664E2"/>
    <w:rsid w:val="00D749C1"/>
    <w:rsid w:val="00D74BB5"/>
    <w:rsid w:val="00D82A09"/>
    <w:rsid w:val="00DA0F80"/>
    <w:rsid w:val="00DF0AA2"/>
    <w:rsid w:val="00E04FD6"/>
    <w:rsid w:val="00E25785"/>
    <w:rsid w:val="00E279EF"/>
    <w:rsid w:val="00E27CB8"/>
    <w:rsid w:val="00E3222F"/>
    <w:rsid w:val="00E83154"/>
    <w:rsid w:val="00E90B8E"/>
    <w:rsid w:val="00E90EAB"/>
    <w:rsid w:val="00EB1170"/>
    <w:rsid w:val="00EB4411"/>
    <w:rsid w:val="00EC5EE3"/>
    <w:rsid w:val="00F124D9"/>
    <w:rsid w:val="00F12E40"/>
    <w:rsid w:val="00F159A0"/>
    <w:rsid w:val="00F166F7"/>
    <w:rsid w:val="00F3252A"/>
    <w:rsid w:val="00F35E46"/>
    <w:rsid w:val="00F83DA0"/>
    <w:rsid w:val="00F86893"/>
    <w:rsid w:val="00FB189F"/>
    <w:rsid w:val="00FB2AFF"/>
    <w:rsid w:val="00FB4C49"/>
    <w:rsid w:val="00FD44B4"/>
    <w:rsid w:val="00FD744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819D"/>
  <w15:chartTrackingRefBased/>
  <w15:docId w15:val="{A3859048-71ED-4DA7-B441-97503AAF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4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1FFE"/>
  </w:style>
  <w:style w:type="paragraph" w:styleId="Subsol">
    <w:name w:val="footer"/>
    <w:basedOn w:val="Normal"/>
    <w:link w:val="SubsolCaracter"/>
    <w:uiPriority w:val="99"/>
    <w:unhideWhenUsed/>
    <w:rsid w:val="0074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41FFE"/>
  </w:style>
  <w:style w:type="paragraph" w:styleId="NormalWeb">
    <w:name w:val="Normal (Web)"/>
    <w:basedOn w:val="Normal"/>
    <w:uiPriority w:val="99"/>
    <w:semiHidden/>
    <w:unhideWhenUsed/>
    <w:rsid w:val="00060B56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9755E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F251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F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71C0-2AE7-49EB-84AE-6DF2C2B0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Puia</dc:creator>
  <cp:keywords/>
  <dc:description/>
  <cp:lastModifiedBy>ISJ-MH17</cp:lastModifiedBy>
  <cp:revision>4</cp:revision>
  <cp:lastPrinted>2025-01-15T08:49:00Z</cp:lastPrinted>
  <dcterms:created xsi:type="dcterms:W3CDTF">2025-01-15T08:41:00Z</dcterms:created>
  <dcterms:modified xsi:type="dcterms:W3CDTF">2025-01-15T08:58:00Z</dcterms:modified>
</cp:coreProperties>
</file>